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498100" w:type="dxa"/>
        <w:gridCol w:w="495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94050" w:type="pct"/>
            <w:gridSpan w:val="3"/>
          </w:tcPr>
          <w:p>
            <w:pPr/>
            <w:r>
              <w:rPr/>
              <w:t xml:space="preserve">Órgano competente en materia de derecho de acceso</w:t>
            </w:r>
          </w:p>
        </w:tc>
      </w:tr>
      <w:tr>
        <w:trPr/>
        <w:tc>
          <w:tcPr>
            <w:tcW w:w="4981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Dirección</w:t>
            </w:r>
          </w:p>
        </w:tc>
        <w:tc>
          <w:tcPr>
            <w:tcW w:w="495900" w:type="pct"/>
            <w:vAlign w:val="center"/>
          </w:tcPr>
          <w:p>
            <w:pPr>
              <w:jc w:val="center"/>
            </w:pPr>
            <w:r>
              <w:rPr/>
              <w:t xml:space="preserve">C. Algirofe, 16, 35460 Gáldar, Las Palmas</w:t>
            </w:r>
          </w:p>
        </w:tc>
      </w:tr>
      <w:tr>
        <w:trPr/>
        <w:tc>
          <w:tcPr>
            <w:tcW w:w="4981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Responsable</w:t>
            </w:r>
          </w:p>
        </w:tc>
        <w:tc>
          <w:tcPr>
            <w:tcW w:w="495900" w:type="pct"/>
            <w:vAlign w:val="center"/>
          </w:tcPr>
          <w:p>
            <w:pPr>
              <w:jc w:val="center"/>
            </w:pPr>
            <w:r>
              <w:rPr/>
              <w:t xml:space="preserve">Ayuntamiento de Gáldar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Teléfono</w:t>
            </w:r>
          </w:p>
        </w:tc>
        <w:tc>
          <w:tcPr>
            <w:tcW w:w="495900" w:type="pct"/>
            <w:vAlign w:val="center"/>
          </w:tcPr>
          <w:p>
            <w:pPr>
              <w:jc w:val="center"/>
            </w:pPr>
            <w:r>
              <w:rPr/>
              <w:t xml:space="preserve">928 55 30 53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Correo Electrónico</w:t>
            </w:r>
          </w:p>
        </w:tc>
        <w:tc>
          <w:tcPr>
            <w:tcW w:w="495900" w:type="pct"/>
            <w:vAlign w:val="center"/>
          </w:tcPr>
          <w:p>
            <w:pPr>
              <w:jc w:val="center"/>
            </w:pPr>
            <w:r>
              <w:rPr/>
              <w:t xml:space="preserve">cad@galdar.es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2026-06-13T22:18:22+00:00</dcterms:created>
  <dcterms:modified xsi:type="dcterms:W3CDTF">2026-06-13T22:18:22+00:00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