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JUNTA RECTORA</w:t>
      </w:r>
    </w:p>
    <w:p>
      <w:pPr/>
      <w:r>
        <w:rPr>
          <w:b w:val="1"/>
          <w:bCs w:val="1"/>
        </w:rPr>
        <w:t xml:space="preserve">Sede</w:t>
      </w:r>
      <w:r>
        <w:rPr/>
        <w:t xml:space="preserve">: Ayuntamiento del Municipio de Gáldar, Plaza de Santiago, s/n. Galdar</w:t>
      </w:r>
    </w:p>
    <w:p>
      <w:pPr/>
      <w:r>
        <w:rPr>
          <w:b w:val="1"/>
          <w:bCs w:val="1"/>
        </w:rPr>
        <w:t xml:space="preserve">Funciones</w:t>
      </w:r>
      <w:r>
        <w:rPr/>
        <w:t xml:space="preserve">: La Junta Rectora es el órgano superior del Instituto Municipal de Toxicomania, la encargada de estudiar y aprobar los presupuestos y actividades anuales, aprobación del estado de cuentas, aprobación reglamento de régimen interno,  aprobación de la plantilla del Instituto Municipal de Toxicomanía.</w:t>
      </w:r>
    </w:p>
    <w:p>
      <w:pPr/>
      <w:r>
        <w:rPr>
          <w:b w:val="1"/>
          <w:bCs w:val="1"/>
        </w:rPr>
        <w:t xml:space="preserve">Contacto</w:t>
      </w:r>
      <w:r>
        <w:rPr/>
        <w:t xml:space="preserve">: 928 55 30 53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COMITE EJECUTIVO</w:t>
      </w:r>
    </w:p>
    <w:p>
      <w:pPr/>
      <w:r>
        <w:rPr>
          <w:b w:val="1"/>
          <w:bCs w:val="1"/>
        </w:rPr>
        <w:t xml:space="preserve">Sede</w:t>
      </w:r>
      <w:r>
        <w:rPr/>
        <w:t xml:space="preserve">: UAD  de Galdar, c/ aljirofe, 16, Gáldar.</w:t>
      </w:r>
    </w:p>
    <w:p>
      <w:pPr/>
      <w:r>
        <w:rPr>
          <w:b w:val="1"/>
          <w:bCs w:val="1"/>
        </w:rPr>
        <w:t xml:space="preserve">Funciones</w:t>
      </w:r>
      <w:r>
        <w:rPr/>
        <w:t xml:space="preserve">: Se encarga de supervisar, controlar y administrar las actividades técnicas, económicas y de gestión de la unidad.</w:t>
      </w:r>
    </w:p>
    <w:p>
      <w:pPr/>
      <w:r>
        <w:rPr>
          <w:b w:val="1"/>
          <w:bCs w:val="1"/>
        </w:rPr>
        <w:t xml:space="preserve">Contacto</w:t>
      </w:r>
      <w:r>
        <w:rPr/>
        <w:t xml:space="preserve">: 928 55 30 53</w:t>
      </w:r>
    </w:p>
    <w:p>
      <w:pPr/>
      <w:r>
        <w:rPr/>
        <w:t xml:space="preserve"> </w:t>
      </w:r>
    </w:p>
    <w:p>
      <w:pPr/>
    </w:p>
    <w:tbl>
      <w:tblGrid>
        <w:gridCol w:w="100950" w:type="dxa"/>
        <w:gridCol w:w="54050" w:type="dxa"/>
        <w:gridCol w:w="48150" w:type="dxa"/>
      </w:tblGrid>
      <w:tblPr>
        <w:tblW w:w="213550" w:type="pct"/>
        <w:tblLayout w:type="autofit"/>
        <w:bidiVisual w:val="0"/>
      </w:tblPr>
      <w:tr>
        <w:trPr>
          <w:tblHeader w:val="1"/>
        </w:trPr>
        <w:tc>
          <w:tcPr>
            <w:tcW w:w="1009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54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8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135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54050" w:type="pct"/>
            <w:vAlign w:val="center"/>
          </w:tcPr>
          <w:p>
            <w:pPr>
              <w:jc w:val="center"/>
            </w:pPr>
            <w:r>
              <w:rPr/>
              <w:t xml:space="preserve">Órgano de dirección </w:t>
            </w:r>
          </w:p>
        </w:tc>
        <w:tc>
          <w:tcPr>
            <w:tcW w:w="48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009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23/06/2023</w:t>
            </w:r>
          </w:p>
        </w:tc>
        <w:tc>
          <w:tcPr>
            <w:tcW w:w="54050" w:type="pct"/>
            <w:vAlign w:val="center"/>
          </w:tcPr>
          <w:p>
            <w:pPr>
              <w:jc w:val="center"/>
            </w:pPr>
            <w:r>
              <w:rPr/>
              <w:t xml:space="preserve">Nombramientos y Funciones</w:t>
            </w:r>
          </w:p>
        </w:tc>
        <w:tc>
          <w:tcPr>
            <w:tcW w:w="48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009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07/01/2025</w:t>
            </w:r>
          </w:p>
        </w:tc>
        <w:tc>
          <w:tcPr>
            <w:tcW w:w="54050" w:type="pct"/>
            <w:vAlign w:val="center"/>
          </w:tcPr>
          <w:p>
            <w:pPr>
              <w:jc w:val="center"/>
            </w:pPr>
            <w:r>
              <w:rPr/>
              <w:t xml:space="preserve">Certificado Presidente</w:t>
            </w:r>
          </w:p>
        </w:tc>
        <w:tc>
          <w:tcPr>
            <w:tcW w:w="48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009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26/03/2025</w:t>
            </w:r>
          </w:p>
        </w:tc>
        <w:tc>
          <w:tcPr>
            <w:tcW w:w="54050" w:type="pct"/>
            <w:vAlign w:val="center"/>
          </w:tcPr>
          <w:p>
            <w:pPr>
              <w:jc w:val="center"/>
            </w:pPr>
            <w:r>
              <w:rPr/>
              <w:t xml:space="preserve">Retribuciones, gastos e indemnizaciones</w:t>
            </w:r>
          </w:p>
        </w:tc>
        <w:tc>
          <w:tcPr>
            <w:tcW w:w="48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009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26/03/2025</w:t>
            </w:r>
          </w:p>
        </w:tc>
        <w:tc>
          <w:tcPr>
            <w:tcW w:w="54050" w:type="pct"/>
            <w:vAlign w:val="center"/>
          </w:tcPr>
          <w:p>
            <w:pPr>
              <w:jc w:val="center"/>
            </w:pPr>
            <w:r>
              <w:rPr/>
              <w:t xml:space="preserve">Órganos de dirección o de administración de la entidad 2024</w:t>
            </w:r>
          </w:p>
        </w:tc>
        <w:tc>
          <w:tcPr>
            <w:tcW w:w="48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2026-06-13T22:18:38+00:00</dcterms:created>
  <dcterms:modified xsi:type="dcterms:W3CDTF">2026-06-13T22:18:38+00:00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