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Relación nominal de personal 2025</w:t>
      </w:r>
    </w:p>
    <w:tbl>
      <w:tblGrid>
        <w:gridCol w:w="21600" w:type="dxa"/>
        <w:gridCol w:w="2781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1600" w:type="pct"/>
          </w:tcPr>
          <w:p>
            <w:pPr/>
            <w:r>
              <w:rPr>
                <w:b w:val="1"/>
                <w:bCs w:val="1"/>
              </w:rPr>
              <w:t xml:space="preserve">Área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Personal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Equipo Terapéutico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PSIQUIATRA (1) Natalia Martínez Linero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PSICÓLOGA (1) : Chaxiraxy Aimara Medina Rodríguez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TRABAJADORA SOCIAL (1) Casilda Hernández Garcia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Servicio de Laboratorio y Farmacia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FARMACÉUTICA (1) Tracy Padron Miranda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TÉCNICO DE LABORATORIO (1) Pilar Quesada Molina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Programa de Menores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PSICÓLOGA (1) </w:t>
            </w:r>
          </w:p>
          <w:p>
            <w:pPr>
              <w:jc w:val="start"/>
            </w:pPr>
            <w:r>
              <w:rPr>
                <w:lang w:val="es-ES"/>
                <w:b w:val="1"/>
                <w:bCs w:val="1"/>
              </w:rPr>
              <w:t xml:space="preserve">Lourdes Del Rosario Castellano, 20 de Febrero de 2025 a 19 de Agosto de 2025.</w:t>
            </w:r>
          </w:p>
          <w:p>
            <w:pPr>
              <w:jc w:val="start"/>
            </w:pPr>
            <w:r>
              <w:rPr>
                <w:lang w:val="es-ES"/>
                <w:b w:val="1"/>
                <w:bCs w:val="1"/>
              </w:rPr>
              <w:t xml:space="preserve">Raquel Diaz Gutiérrez , del 20 de Agosto de 2025 al 19 de Febrero de 2026.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MONITOR (1) Rito Manuel Del Rosario Suárez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EDUCADORA (1)  Jocelyn Damaso Mendoza.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Programa de Prevención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EDUCADORA (1) Maria Jesus Jimenez Moreno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MONITOR DE PREVENCIÓN (1) Isaac Bolaños Medina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PSICÓLOGA (1) Carmen Luisa Batista Alonso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Programa de Educadores de Calle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EDUCADORES DE CALLE (3): Desde 04 de Febrero de 2025 a 03 de Agosto de 2025:</w:t>
            </w:r>
          </w:p>
          <w:p>
            <w:pPr/>
            <w:r>
              <w:rPr>
                <w:b w:val="1"/>
                <w:bCs w:val="1"/>
              </w:rPr>
              <w:t xml:space="preserve">Saray Quintana Santana. </w:t>
            </w:r>
          </w:p>
          <w:p>
            <w:pPr/>
            <w:r>
              <w:rPr>
                <w:b w:val="1"/>
                <w:bCs w:val="1"/>
              </w:rPr>
              <w:t xml:space="preserve">Alba Santana Segura. </w:t>
            </w:r>
          </w:p>
          <w:p>
            <w:pPr/>
            <w:r>
              <w:rPr>
                <w:b w:val="1"/>
                <w:bCs w:val="1"/>
              </w:rPr>
              <w:t xml:space="preserve">Silvia Alonso Gutiérrez.</w:t>
            </w:r>
          </w:p>
          <w:p>
            <w:pPr>
              <w:jc w:val="start"/>
            </w:pPr>
            <w:r>
              <w:rPr>
                <w:lang w:val="es-ES"/>
                <w:b w:val="1"/>
                <w:bCs w:val="1"/>
              </w:rPr>
              <w:t xml:space="preserve">Desde el 04 de Agosto de 2025 al 03 de Febrero de 2026:</w:t>
            </w:r>
          </w:p>
          <w:p>
            <w:pPr>
              <w:jc w:val="start"/>
            </w:pPr>
            <w:r>
              <w:rPr>
                <w:b w:val="1"/>
                <w:bCs w:val="1"/>
              </w:rPr>
              <w:t xml:space="preserve">Nasci Marrero Diaz.</w:t>
            </w:r>
          </w:p>
          <w:p>
            <w:pPr>
              <w:jc w:val="start"/>
            </w:pPr>
            <w:r>
              <w:rPr>
                <w:b w:val="1"/>
                <w:bCs w:val="1"/>
              </w:rPr>
              <w:t xml:space="preserve">Patricia Mariscot Quero.</w:t>
            </w:r>
          </w:p>
          <w:p>
            <w:pPr>
              <w:jc w:val="start"/>
            </w:pPr>
            <w:r>
              <w:rPr>
                <w:b w:val="1"/>
                <w:bCs w:val="1"/>
              </w:rPr>
              <w:t xml:space="preserve">Esther Navarro Toledo.</w:t>
            </w:r>
          </w:p>
          <w:p>
            <w:pPr>
              <w:jc w:val="start"/>
            </w:pPr>
            <w:r>
              <w:rPr>
                <w:b w:val="1"/>
                <w:bCs w:val="1"/>
                <w:u w:val="single"/>
              </w:rPr>
              <w:t xml:space="preserve">MONITORA</w:t>
            </w:r>
            <w:r>
              <w:rPr>
                <w:b w:val="1"/>
                <w:bCs w:val="1"/>
              </w:rPr>
              <w:t xml:space="preserve">: (1) Desde 04 de Febrero de 2025 a 03 de Agosto de 2025.</w:t>
            </w:r>
          </w:p>
          <w:p>
            <w:pPr>
              <w:jc w:val="start"/>
            </w:pPr>
            <w:r>
              <w:rPr>
                <w:lang w:val="es-ES"/>
                <w:b w:val="1"/>
                <w:bCs w:val="1"/>
              </w:rPr>
              <w:t xml:space="preserve">Olivia Almeida Suárez.</w:t>
            </w:r>
          </w:p>
          <w:p>
            <w:pPr>
              <w:jc w:val="start"/>
            </w:pPr>
            <w:r>
              <w:rPr>
                <w:lang w:val="es-ES"/>
                <w:b w:val="1"/>
                <w:bCs w:val="1"/>
              </w:rPr>
              <w:t xml:space="preserve">Desde el 04 de Agosto de 2025 al 03 de Febrero de 2026:</w:t>
            </w:r>
          </w:p>
          <w:p>
            <w:pPr/>
            <w:r>
              <w:rPr>
                <w:b w:val="1"/>
                <w:bCs w:val="1"/>
              </w:rPr>
              <w:t xml:space="preserve">Saray Quintana Santana.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PSICÓLOGA (1)  Hanna Maaria, Kujansuu Mattila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Administración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Administrativo (1) Rosa Estrella Hernández Sánchez</w:t>
            </w:r>
          </w:p>
        </w:tc>
      </w:tr>
      <w:tr>
        <w:trPr/>
        <w:tc>
          <w:tcPr>
            <w:tcW w:w="494150" w:type="pct"/>
            <w:vAlign w:val="center"/>
            <w:gridSpan w:val="2"/>
          </w:tcPr>
          <w:p>
            <w:pPr/>
          </w:p>
        </w:tc>
      </w:tr>
    </w:tbl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Distribución por Grupo de Clasificación 2025</w:t>
      </w:r>
    </w:p>
    <w:tbl>
      <w:tblGrid>
        <w:gridCol w:w="21600" w:type="dxa"/>
        <w:gridCol w:w="3032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1600" w:type="pct"/>
          </w:tcPr>
          <w:p>
            <w:pPr/>
            <w:r>
              <w:rPr/>
              <w:t xml:space="preserve">Área</w:t>
            </w:r>
          </w:p>
        </w:tc>
        <w:tc>
          <w:tcPr>
            <w:tcW w:w="303250" w:type="pct"/>
          </w:tcPr>
          <w:p>
            <w:pPr/>
            <w:r>
              <w:rPr/>
              <w:t xml:space="preserve">Personal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Categoría A</w:t>
            </w:r>
          </w:p>
        </w:tc>
        <w:tc>
          <w:tcPr>
            <w:tcW w:w="303250" w:type="pct"/>
          </w:tcPr>
          <w:p>
            <w:pPr/>
            <w:r>
              <w:rPr>
                <w:b w:val="1"/>
                <w:bCs w:val="1"/>
              </w:rPr>
              <w:t xml:space="preserve">Psiquiatra: Martínez Linero, Natalia de Jesus - Laboral fijo.</w:t>
            </w:r>
          </w:p>
          <w:p>
            <w:pPr/>
            <w:r>
              <w:rPr>
                <w:b w:val="1"/>
                <w:bCs w:val="1"/>
              </w:rPr>
              <w:t xml:space="preserve">Farmacéutica: Padrón Miranda, Tracy - Laboral fijo.</w:t>
            </w:r>
          </w:p>
          <w:p>
            <w:pPr/>
            <w:r>
              <w:rPr>
                <w:b w:val="1"/>
                <w:bCs w:val="1"/>
              </w:rPr>
              <w:t xml:space="preserve">Psicóloga: Medina Rodríguez, Chaxiraxi Aimara – Laboral fijo.</w:t>
            </w:r>
          </w:p>
          <w:p>
            <w:pPr/>
            <w:r>
              <w:rPr>
                <w:b w:val="1"/>
                <w:bCs w:val="1"/>
              </w:rPr>
              <w:t xml:space="preserve">Psicóloga: Kujansuu Mattila, Hanna Maria – Indefinido, no fijo.</w:t>
            </w:r>
          </w:p>
          <w:p>
            <w:pPr/>
            <w:r>
              <w:rPr>
                <w:b w:val="1"/>
                <w:bCs w:val="1"/>
              </w:rPr>
              <w:t xml:space="preserve">Psicóloga: Del Rosario Castellano, Lourdes – Temporal.</w:t>
            </w:r>
          </w:p>
          <w:p>
            <w:pPr/>
            <w:r>
              <w:rPr>
                <w:b w:val="1"/>
                <w:bCs w:val="1"/>
              </w:rPr>
              <w:t xml:space="preserve">Psicóloga: Diaz Gutiérrez, Raquel – Temporal.</w:t>
            </w:r>
          </w:p>
          <w:p>
            <w:pPr/>
            <w:r>
              <w:rPr>
                <w:b w:val="1"/>
                <w:bCs w:val="1"/>
              </w:rPr>
              <w:t xml:space="preserve">Psicóloga: Carmen Luisa Batista Alonso – Temporal.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Categoría B</w:t>
            </w:r>
          </w:p>
        </w:tc>
        <w:tc>
          <w:tcPr>
            <w:tcW w:w="303250" w:type="pct"/>
          </w:tcPr>
          <w:p>
            <w:pPr/>
            <w:r>
              <w:rPr>
                <w:b w:val="1"/>
                <w:bCs w:val="1"/>
              </w:rPr>
              <w:t xml:space="preserve">Educadora: Dámaso Mendoza, Jocelyn – Laboral fijo.</w:t>
            </w:r>
          </w:p>
          <w:p>
            <w:pPr/>
            <w:r>
              <w:rPr>
                <w:b w:val="1"/>
                <w:bCs w:val="1"/>
              </w:rPr>
              <w:t xml:space="preserve">Trabajadora Social: Hernández Garcia, María Casilda - Laboral fijo.</w:t>
            </w:r>
          </w:p>
          <w:p>
            <w:pPr/>
            <w:r>
              <w:rPr>
                <w:b w:val="1"/>
                <w:bCs w:val="1"/>
              </w:rPr>
              <w:t xml:space="preserve">Educadora: Jiménez Moreno, María Jesús - Laboral fijo.</w:t>
            </w:r>
          </w:p>
          <w:p>
            <w:pPr/>
            <w:r>
              <w:rPr>
                <w:b w:val="1"/>
                <w:bCs w:val="1"/>
              </w:rPr>
              <w:t xml:space="preserve">Educadora: Quintana Santana, Saray - Temporal.</w:t>
            </w:r>
          </w:p>
          <w:p>
            <w:pPr/>
            <w:r>
              <w:rPr>
                <w:b w:val="1"/>
                <w:bCs w:val="1"/>
              </w:rPr>
              <w:t xml:space="preserve">Educador: Santana Segura, Alba – Temporal.</w:t>
            </w:r>
          </w:p>
          <w:p>
            <w:pPr/>
            <w:r>
              <w:rPr>
                <w:b w:val="1"/>
                <w:bCs w:val="1"/>
              </w:rPr>
              <w:t xml:space="preserve">Educadora: Alonso Gutiérrez, Silvia – Temporal.</w:t>
            </w:r>
          </w:p>
          <w:p>
            <w:pPr/>
            <w:r>
              <w:rPr>
                <w:b w:val="1"/>
                <w:bCs w:val="1"/>
              </w:rPr>
              <w:t xml:space="preserve">Educadora: Mariscot Quero, Patricia – Temporal.</w:t>
            </w:r>
          </w:p>
          <w:p>
            <w:pPr/>
            <w:r>
              <w:rPr>
                <w:b w:val="1"/>
                <w:bCs w:val="1"/>
              </w:rPr>
              <w:t xml:space="preserve">Educadora: Navarro Toledo, Esther – Temporal.</w:t>
            </w:r>
          </w:p>
          <w:p>
            <w:pPr/>
            <w:r>
              <w:rPr>
                <w:b w:val="1"/>
                <w:bCs w:val="1"/>
              </w:rPr>
              <w:t xml:space="preserve">Educadora: Marrero Díaz, Nasci - Temporal.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Categoría C</w:t>
            </w:r>
          </w:p>
        </w:tc>
        <w:tc>
          <w:tcPr>
            <w:tcW w:w="303250" w:type="pct"/>
          </w:tcPr>
          <w:p>
            <w:pPr/>
            <w:r>
              <w:rPr>
                <w:b w:val="1"/>
                <w:bCs w:val="1"/>
              </w:rPr>
              <w:t xml:space="preserve">Administrativo: Hernández Sánchez, Rosa Estrella- Laboral fijo</w:t>
            </w:r>
            <w:r>
              <w:rPr>
                <w:b w:val="1"/>
                <w:bCs w:val="1"/>
              </w:rPr>
              <w:t xml:space="preserve">Técnico Laboratorio: Quesada Molina, Pilar - Laboral fijo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Categoría D</w:t>
            </w:r>
          </w:p>
        </w:tc>
        <w:tc>
          <w:tcPr>
            <w:tcW w:w="303250" w:type="pct"/>
          </w:tcPr>
          <w:p>
            <w:pPr/>
            <w:r>
              <w:rPr>
                <w:b w:val="1"/>
                <w:bCs w:val="1"/>
              </w:rPr>
              <w:t xml:space="preserve">Monitor: Bolaños Suárez, Isaac - Laboral fijo</w:t>
            </w:r>
            <w:r>
              <w:rPr>
                <w:b w:val="1"/>
                <w:bCs w:val="1"/>
              </w:rPr>
              <w:t xml:space="preserve">Monitor: Del Rosario Suárez, Rito – Laboral fijo</w:t>
            </w:r>
          </w:p>
          <w:p>
            <w:pPr/>
            <w:r>
              <w:rPr>
                <w:b w:val="1"/>
                <w:bCs w:val="1"/>
              </w:rPr>
              <w:t xml:space="preserve">Monitor: Almeida Suárez, Olivia – Temporal.</w:t>
            </w:r>
          </w:p>
          <w:p>
            <w:pPr/>
            <w:r>
              <w:rPr>
                <w:b w:val="1"/>
                <w:bCs w:val="1"/>
              </w:rPr>
              <w:t xml:space="preserve">Monitor: Quintana Santana, Saray – Temporal.</w:t>
            </w:r>
          </w:p>
        </w:tc>
      </w:tr>
    </w:tbl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Nº de empleados por departamento</w:t>
      </w:r>
    </w:p>
    <w:tbl>
      <w:tblGrid>
        <w:gridCol w:w="230950" w:type="dxa"/>
        <w:gridCol w:w="279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30950" w:type="pct"/>
          </w:tcPr>
          <w:p>
            <w:pPr/>
            <w:r>
              <w:rPr/>
              <w:t xml:space="preserve">Fecha</w:t>
            </w:r>
          </w:p>
        </w:tc>
        <w:tc>
          <w:tcPr>
            <w:tcW w:w="27985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2025</w:t>
            </w:r>
          </w:p>
        </w:tc>
        <w:tc>
          <w:tcPr>
            <w:tcW w:w="279850" w:type="pct"/>
          </w:tcPr>
          <w:p>
            <w:pPr/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2024 y 2º Trimestre 2023</w:t>
            </w:r>
          </w:p>
        </w:tc>
        <w:tc>
          <w:tcPr>
            <w:tcW w:w="279850" w:type="pct"/>
          </w:tcPr>
          <w:p>
            <w:pPr/>
          </w:p>
        </w:tc>
      </w:tr>
    </w:tbl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Plantilla y Retribuciones</w:t>
      </w:r>
    </w:p>
    <w:tbl>
      <w:tblGrid>
        <w:gridCol w:w="230950" w:type="dxa"/>
        <w:gridCol w:w="279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30950" w:type="pct"/>
          </w:tcPr>
          <w:p>
            <w:pPr/>
            <w:r>
              <w:rPr/>
              <w:t xml:space="preserve">Fecha</w:t>
            </w:r>
          </w:p>
        </w:tc>
        <w:tc>
          <w:tcPr>
            <w:tcW w:w="27985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2025</w:t>
            </w:r>
          </w:p>
        </w:tc>
        <w:tc>
          <w:tcPr>
            <w:tcW w:w="279850" w:type="pct"/>
          </w:tcPr>
          <w:p>
            <w:pPr/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2024</w:t>
            </w:r>
          </w:p>
        </w:tc>
        <w:tc>
          <w:tcPr>
            <w:tcW w:w="279850" w:type="pct"/>
          </w:tcPr>
          <w:p>
            <w:pPr/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2022-2023</w:t>
            </w:r>
          </w:p>
        </w:tc>
        <w:tc>
          <w:tcPr>
            <w:tcW w:w="279850" w:type="pct"/>
          </w:tcPr>
          <w:p>
            <w:pPr/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2021</w:t>
            </w:r>
          </w:p>
        </w:tc>
        <w:tc>
          <w:tcPr>
            <w:tcW w:w="279850" w:type="pct"/>
          </w:tcPr>
          <w:p>
            <w:pPr/>
          </w:p>
        </w:tc>
      </w:tr>
    </w:tbl>
    <w:p>
      <w:pPr>
        <w:pStyle w:val="Heading4"/>
      </w:pPr>
      <w:r>
        <w:rPr/>
        <w:t xml:space="preserve">Puestos Ocupados y Vacantes 2025</w:t>
      </w:r>
    </w:p>
    <w:p>
      <w:pPr/>
      <w:r>
        <w:rPr/>
        <w:t xml:space="preserve">La unidad cuenta con un total de 17 puestos ocupados. En el año 2025 no han existido puestos vacantes, pues en principio:</w:t>
      </w:r>
    </w:p>
    <w:tbl>
      <w:tblGrid>
        <w:gridCol w:w="21600" w:type="dxa"/>
        <w:gridCol w:w="3032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1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303250" w:type="pct"/>
            <w:vAlign w:val="center"/>
          </w:tcPr>
          <w:p>
            <w:pPr>
              <w:jc w:val="center"/>
            </w:pPr>
            <w:r>
              <w:rPr/>
              <w:t xml:space="preserve">Información</w:t>
            </w:r>
          </w:p>
        </w:tc>
      </w:tr>
      <w:tr>
        <w:trPr/>
        <w:tc>
          <w:tcPr>
            <w:tcW w:w="21600" w:type="pct"/>
            <w:vAlign w:val="center"/>
          </w:tcPr>
          <w:p>
            <w:pPr>
              <w:jc w:val="center"/>
            </w:pPr>
            <w:r>
              <w:rPr/>
              <w:t xml:space="preserve">Compatibilidades</w:t>
            </w:r>
          </w:p>
        </w:tc>
        <w:tc>
          <w:tcPr>
            <w:tcW w:w="303250" w:type="pct"/>
            <w:vAlign w:val="center"/>
          </w:tcPr>
          <w:p>
            <w:pPr>
              <w:jc w:val="center"/>
            </w:pPr>
            <w:r>
              <w:rPr/>
              <w:t xml:space="preserve">En 2021, 2022, 2023, 2024 y 2025 no se han concedido compatibilidades</w:t>
            </w:r>
          </w:p>
        </w:tc>
      </w:tr>
      <w:tr>
        <w:trPr/>
        <w:tc>
          <w:tcPr>
            <w:tcW w:w="21600" w:type="pct"/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y cualquier retribución extra salarial, articulada en función de los niveles y cargos existentes</w:t>
            </w:r>
          </w:p>
        </w:tc>
        <w:tc>
          <w:tcPr>
            <w:tcW w:w="303250" w:type="pct"/>
            <w:vAlign w:val="center"/>
          </w:tcPr>
          <w:p>
            <w:pPr>
              <w:jc w:val="center"/>
            </w:pPr>
            <w:r>
              <w:rPr/>
              <w:t xml:space="preserve">No está contemplado en 2021, 2022, 2023, 2024 y 2025. (No hay Aportaciones a planes de pensiones o seguros colectivos y cualquier retribución extra salarial, articulada en función de los niveles y cargos existentes en el periodo indicado)</w:t>
            </w:r>
          </w:p>
        </w:tc>
      </w:tr>
      <w:tr>
        <w:trPr/>
        <w:tc>
          <w:tcPr>
            <w:tcW w:w="21600" w:type="pct"/>
            <w:vAlign w:val="center"/>
          </w:tcPr>
          <w:p>
            <w:pPr>
              <w:jc w:val="center"/>
            </w:pPr>
            <w:r>
              <w:rPr/>
              <w:t xml:space="preserve">Viajes, manutención, alojamiento y asistencia a órganos colegiados o sociales.</w:t>
            </w:r>
          </w:p>
        </w:tc>
        <w:tc>
          <w:tcPr>
            <w:tcW w:w="303250" w:type="pct"/>
            <w:vAlign w:val="center"/>
          </w:tcPr>
          <w:p>
            <w:pPr>
              <w:jc w:val="center"/>
            </w:pPr>
            <w:r>
              <w:rPr/>
              <w:t xml:space="preserve">En 2021, 2022, 2023, 2024 y 2025 no ha habido gastos de Viajes, manutención, alojamiento y asistencia a órganos colegiados o sociales.</w:t>
            </w:r>
          </w:p>
        </w:tc>
      </w:tr>
      <w:tr>
        <w:trPr/>
        <w:tc>
          <w:tcPr>
            <w:tcW w:w="21600" w:type="pct"/>
            <w:vAlign w:val="center"/>
          </w:tcPr>
          <w:p>
            <w:pPr>
              <w:jc w:val="center"/>
            </w:pPr>
            <w:r>
              <w:rPr/>
              <w:t xml:space="preserve">Ofertas de empleo</w:t>
            </w:r>
          </w:p>
        </w:tc>
        <w:tc>
          <w:tcPr>
            <w:tcW w:w="3032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2026-06-13T22:14:15+00:00</dcterms:created>
  <dcterms:modified xsi:type="dcterms:W3CDTF">2026-06-13T22:14:15+00:00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